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投标</w:t>
      </w:r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致：江西华洛建设工程有限公司</w:t>
      </w:r>
    </w:p>
    <w:p>
      <w:pPr>
        <w:ind w:left="638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</w:rPr>
        <w:t>了贵公司发布的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</w:rPr>
        <w:t>中提出的各项要求，参与该项目的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sz w:val="32"/>
          <w:szCs w:val="32"/>
        </w:rPr>
        <w:t>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084C080B"/>
    <w:rsid w:val="0D720467"/>
    <w:rsid w:val="176433FE"/>
    <w:rsid w:val="28574B43"/>
    <w:rsid w:val="2C8B3FBA"/>
    <w:rsid w:val="3F150D6E"/>
    <w:rsid w:val="496E08D5"/>
    <w:rsid w:val="51AB3A04"/>
    <w:rsid w:val="56E46059"/>
    <w:rsid w:val="5C001D7A"/>
    <w:rsid w:val="5D8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1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灬</cp:lastModifiedBy>
  <cp:lastPrinted>2023-01-29T02:17:18Z</cp:lastPrinted>
  <dcterms:modified xsi:type="dcterms:W3CDTF">2023-01-29T02:17:20Z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55E9AE92BBBF4599ACB79534513F0E5E</vt:lpwstr>
  </property>
</Properties>
</file>