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200" w:line="480" w:lineRule="exact"/>
        <w:rPr>
          <w:rFonts w:ascii="黑体" w:hAnsi="黑体" w:eastAsia="黑体" w:cs="黑体"/>
          <w:sz w:val="28"/>
          <w:szCs w:val="28"/>
        </w:rPr>
      </w:pPr>
      <w:r>
        <w:rPr>
          <w:rFonts w:hint="eastAsia" w:ascii="黑体" w:hAnsi="黑体" w:eastAsia="黑体" w:cs="黑体"/>
          <w:bCs/>
          <w:sz w:val="28"/>
          <w:szCs w:val="28"/>
        </w:rPr>
        <w:t>附件</w:t>
      </w:r>
      <w:r>
        <w:rPr>
          <w:rFonts w:ascii="黑体" w:hAnsi="黑体" w:eastAsia="黑体" w:cs="黑体"/>
          <w:bCs/>
          <w:sz w:val="28"/>
          <w:szCs w:val="28"/>
        </w:rPr>
        <w:t>1：</w:t>
      </w:r>
    </w:p>
    <w:p>
      <w:pPr>
        <w:spacing w:after="200" w:line="480" w:lineRule="exact"/>
        <w:ind w:firstLine="550" w:firstLineChars="200"/>
        <w:rPr>
          <w:rFonts w:ascii="黑体" w:hAnsi="黑体" w:eastAsia="黑体" w:cs="黑体"/>
          <w:bCs/>
          <w:sz w:val="28"/>
          <w:szCs w:val="28"/>
        </w:rPr>
      </w:pPr>
      <w:r>
        <w:rPr>
          <w:rFonts w:ascii="黑体" w:hAnsi="黑体" w:eastAsia="黑体" w:cs="黑体"/>
          <w:bCs/>
          <w:sz w:val="28"/>
          <w:szCs w:val="28"/>
        </w:rPr>
        <w:t xml:space="preserve">         </w:t>
      </w:r>
      <w:r>
        <w:rPr>
          <w:rFonts w:hint="eastAsia" w:ascii="黑体" w:hAnsi="黑体" w:eastAsia="黑体" w:cs="黑体"/>
          <w:bCs/>
          <w:sz w:val="28"/>
          <w:szCs w:val="28"/>
        </w:rPr>
        <w:t xml:space="preserve">     </w:t>
      </w:r>
      <w:r>
        <w:rPr>
          <w:rFonts w:hint="eastAsia" w:ascii="黑体" w:hAnsi="黑体" w:eastAsia="黑体" w:cs="黑体"/>
          <w:bCs/>
          <w:sz w:val="28"/>
          <w:szCs w:val="28"/>
          <w:lang w:val="en-US" w:eastAsia="zh-CN"/>
        </w:rPr>
        <w:t>15克透明瓶坯</w:t>
      </w:r>
      <w:r>
        <w:rPr>
          <w:rFonts w:hint="eastAsia" w:ascii="黑体" w:hAnsi="黑体" w:eastAsia="黑体" w:cs="黑体"/>
          <w:bCs/>
          <w:sz w:val="28"/>
          <w:szCs w:val="28"/>
        </w:rPr>
        <w:t>报价表</w:t>
      </w:r>
    </w:p>
    <w:tbl>
      <w:tblPr>
        <w:tblStyle w:val="9"/>
        <w:tblW w:w="10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1655"/>
        <w:gridCol w:w="1762"/>
        <w:gridCol w:w="1103"/>
        <w:gridCol w:w="1221"/>
        <w:gridCol w:w="1213"/>
        <w:gridCol w:w="900"/>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1610" w:type="dxa"/>
            <w:vAlign w:val="center"/>
          </w:tcPr>
          <w:p>
            <w:pPr>
              <w:spacing w:after="200" w:line="480" w:lineRule="exact"/>
              <w:jc w:val="center"/>
              <w:rPr>
                <w:rFonts w:ascii="黑体" w:hAnsi="黑体" w:eastAsia="黑体" w:cs="黑体"/>
                <w:bCs/>
                <w:kern w:val="0"/>
                <w:sz w:val="24"/>
                <w:szCs w:val="24"/>
              </w:rPr>
            </w:pPr>
            <w:r>
              <w:rPr>
                <w:rFonts w:hint="eastAsia" w:ascii="黑体" w:hAnsi="黑体" w:eastAsia="黑体" w:cs="黑体"/>
                <w:bCs/>
                <w:kern w:val="0"/>
                <w:sz w:val="24"/>
                <w:szCs w:val="24"/>
                <w:lang w:val="en-US" w:eastAsia="zh-CN"/>
              </w:rPr>
              <w:t>材料名</w:t>
            </w:r>
            <w:r>
              <w:rPr>
                <w:rFonts w:hint="eastAsia" w:ascii="黑体" w:hAnsi="黑体" w:eastAsia="黑体" w:cs="黑体"/>
                <w:bCs/>
                <w:kern w:val="0"/>
                <w:sz w:val="24"/>
                <w:szCs w:val="24"/>
              </w:rPr>
              <w:t>称</w:t>
            </w:r>
          </w:p>
        </w:tc>
        <w:tc>
          <w:tcPr>
            <w:tcW w:w="1655" w:type="dxa"/>
            <w:vAlign w:val="center"/>
          </w:tcPr>
          <w:p>
            <w:pPr>
              <w:spacing w:after="200" w:line="480" w:lineRule="exact"/>
              <w:jc w:val="center"/>
              <w:rPr>
                <w:rFonts w:hint="eastAsia" w:ascii="黑体" w:hAnsi="黑体" w:eastAsia="黑体" w:cs="黑体"/>
                <w:bCs/>
                <w:kern w:val="0"/>
                <w:sz w:val="24"/>
                <w:szCs w:val="24"/>
                <w:lang w:eastAsia="zh-CN"/>
              </w:rPr>
            </w:pPr>
            <w:r>
              <w:rPr>
                <w:rFonts w:hint="eastAsia" w:ascii="黑体" w:hAnsi="黑体" w:eastAsia="黑体" w:cs="黑体"/>
                <w:bCs/>
                <w:kern w:val="0"/>
                <w:sz w:val="24"/>
                <w:szCs w:val="24"/>
              </w:rPr>
              <w:t>型号规格</w:t>
            </w:r>
          </w:p>
        </w:tc>
        <w:tc>
          <w:tcPr>
            <w:tcW w:w="1762" w:type="dxa"/>
            <w:vAlign w:val="center"/>
          </w:tcPr>
          <w:p>
            <w:pPr>
              <w:spacing w:after="200" w:line="480" w:lineRule="exact"/>
              <w:jc w:val="center"/>
              <w:rPr>
                <w:rFonts w:hint="eastAsia" w:ascii="黑体" w:hAnsi="黑体" w:eastAsia="黑体" w:cs="黑体"/>
                <w:bCs/>
                <w:kern w:val="0"/>
                <w:sz w:val="24"/>
                <w:szCs w:val="24"/>
                <w:lang w:val="en-US" w:eastAsia="zh-CN"/>
              </w:rPr>
            </w:pPr>
            <w:r>
              <w:rPr>
                <w:rFonts w:hint="eastAsia" w:ascii="黑体" w:hAnsi="黑体" w:eastAsia="黑体" w:cs="黑体"/>
                <w:bCs/>
                <w:kern w:val="0"/>
                <w:sz w:val="24"/>
                <w:szCs w:val="24"/>
                <w:lang w:val="en-US" w:eastAsia="zh-CN"/>
              </w:rPr>
              <w:t>材质</w:t>
            </w:r>
          </w:p>
        </w:tc>
        <w:tc>
          <w:tcPr>
            <w:tcW w:w="1103" w:type="dxa"/>
            <w:vAlign w:val="center"/>
          </w:tcPr>
          <w:p>
            <w:pPr>
              <w:spacing w:after="200" w:line="480" w:lineRule="exact"/>
              <w:jc w:val="center"/>
              <w:rPr>
                <w:rFonts w:hint="default" w:ascii="黑体" w:hAnsi="黑体" w:eastAsia="黑体" w:cs="黑体"/>
                <w:bCs/>
                <w:kern w:val="0"/>
                <w:sz w:val="24"/>
                <w:szCs w:val="24"/>
                <w:lang w:val="en-US" w:eastAsia="zh-CN"/>
              </w:rPr>
            </w:pPr>
            <w:r>
              <w:rPr>
                <w:rFonts w:hint="eastAsia" w:ascii="黑体" w:hAnsi="黑体" w:eastAsia="黑体" w:cs="黑体"/>
                <w:bCs/>
                <w:kern w:val="0"/>
                <w:sz w:val="24"/>
                <w:szCs w:val="24"/>
                <w:lang w:val="en-US" w:eastAsia="zh-CN"/>
              </w:rPr>
              <w:t>暂定数量（支）</w:t>
            </w:r>
          </w:p>
        </w:tc>
        <w:tc>
          <w:tcPr>
            <w:tcW w:w="1221" w:type="dxa"/>
            <w:vAlign w:val="center"/>
          </w:tcPr>
          <w:p>
            <w:pPr>
              <w:spacing w:after="200" w:line="480" w:lineRule="exact"/>
              <w:jc w:val="center"/>
              <w:rPr>
                <w:rFonts w:hint="default" w:ascii="黑体" w:hAnsi="黑体" w:eastAsia="黑体" w:cs="黑体"/>
                <w:bCs/>
                <w:kern w:val="0"/>
                <w:sz w:val="24"/>
                <w:szCs w:val="24"/>
                <w:lang w:val="en-US" w:eastAsia="zh-CN"/>
              </w:rPr>
            </w:pPr>
            <w:r>
              <w:rPr>
                <w:rFonts w:hint="eastAsia" w:ascii="黑体" w:hAnsi="黑体" w:eastAsia="黑体" w:cs="黑体"/>
                <w:bCs/>
                <w:kern w:val="0"/>
                <w:sz w:val="24"/>
                <w:szCs w:val="24"/>
                <w:lang w:val="en-US" w:eastAsia="zh-CN"/>
              </w:rPr>
              <w:t>控制单价   （元/支）</w:t>
            </w:r>
          </w:p>
        </w:tc>
        <w:tc>
          <w:tcPr>
            <w:tcW w:w="1213" w:type="dxa"/>
            <w:vAlign w:val="center"/>
          </w:tcPr>
          <w:p>
            <w:pPr>
              <w:spacing w:after="200" w:line="480" w:lineRule="exact"/>
              <w:jc w:val="center"/>
              <w:rPr>
                <w:rFonts w:hint="default" w:ascii="黑体" w:hAnsi="黑体" w:eastAsia="黑体" w:cs="黑体"/>
                <w:bCs/>
                <w:kern w:val="0"/>
                <w:sz w:val="24"/>
                <w:szCs w:val="24"/>
                <w:lang w:val="en-US" w:eastAsia="zh-CN"/>
              </w:rPr>
            </w:pPr>
            <w:r>
              <w:rPr>
                <w:rFonts w:hint="eastAsia" w:ascii="黑体" w:hAnsi="黑体" w:eastAsia="黑体" w:cs="黑体"/>
                <w:bCs/>
                <w:kern w:val="0"/>
                <w:sz w:val="24"/>
                <w:szCs w:val="24"/>
                <w:lang w:val="en-US" w:eastAsia="zh-CN"/>
              </w:rPr>
              <w:t>响应单价（元/支）</w:t>
            </w:r>
          </w:p>
        </w:tc>
        <w:tc>
          <w:tcPr>
            <w:tcW w:w="900" w:type="dxa"/>
            <w:vAlign w:val="center"/>
          </w:tcPr>
          <w:p>
            <w:pPr>
              <w:spacing w:after="200" w:line="480" w:lineRule="exact"/>
              <w:jc w:val="center"/>
              <w:rPr>
                <w:rFonts w:hint="default" w:ascii="黑体" w:hAnsi="黑体" w:eastAsia="黑体" w:cs="黑体"/>
                <w:bCs/>
                <w:kern w:val="0"/>
                <w:sz w:val="24"/>
                <w:szCs w:val="24"/>
                <w:lang w:val="en-US" w:eastAsia="zh-CN"/>
              </w:rPr>
            </w:pPr>
            <w:r>
              <w:rPr>
                <w:rFonts w:hint="eastAsia" w:ascii="黑体" w:hAnsi="黑体" w:eastAsia="黑体" w:cs="黑体"/>
                <w:bCs/>
                <w:kern w:val="0"/>
                <w:sz w:val="24"/>
                <w:szCs w:val="24"/>
                <w:lang w:val="en-US" w:eastAsia="zh-CN"/>
              </w:rPr>
              <w:t>总价（元）</w:t>
            </w:r>
          </w:p>
        </w:tc>
        <w:tc>
          <w:tcPr>
            <w:tcW w:w="1211" w:type="dxa"/>
          </w:tcPr>
          <w:p>
            <w:pPr>
              <w:spacing w:after="200" w:line="480" w:lineRule="exact"/>
              <w:jc w:val="center"/>
              <w:rPr>
                <w:rFonts w:hint="default" w:ascii="黑体" w:hAnsi="黑体" w:eastAsia="黑体" w:cs="黑体"/>
                <w:bCs/>
                <w:kern w:val="0"/>
                <w:sz w:val="24"/>
                <w:szCs w:val="24"/>
                <w:lang w:val="en-US" w:eastAsia="zh-CN"/>
              </w:rPr>
            </w:pPr>
            <w:r>
              <w:rPr>
                <w:rFonts w:hint="eastAsia" w:ascii="黑体" w:hAnsi="黑体" w:eastAsia="黑体" w:cs="黑体"/>
                <w:bCs/>
                <w:kern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1610" w:type="dxa"/>
            <w:vAlign w:val="center"/>
          </w:tcPr>
          <w:p>
            <w:pPr>
              <w:spacing w:after="200" w:line="480" w:lineRule="exact"/>
              <w:jc w:val="center"/>
              <w:rPr>
                <w:rFonts w:hint="default" w:ascii="黑体" w:hAnsi="黑体" w:eastAsia="黑体" w:cs="黑体"/>
                <w:bCs/>
                <w:kern w:val="0"/>
                <w:sz w:val="24"/>
                <w:szCs w:val="24"/>
                <w:lang w:val="en-US" w:eastAsia="zh-CN"/>
              </w:rPr>
            </w:pPr>
            <w:r>
              <w:rPr>
                <w:rFonts w:hint="eastAsia" w:ascii="黑体" w:hAnsi="黑体" w:eastAsia="黑体" w:cs="黑体"/>
                <w:bCs/>
                <w:kern w:val="0"/>
                <w:sz w:val="24"/>
                <w:szCs w:val="24"/>
                <w:lang w:val="en-US" w:eastAsia="zh-CN"/>
              </w:rPr>
              <w:t>透明瓶坯</w:t>
            </w:r>
          </w:p>
        </w:tc>
        <w:tc>
          <w:tcPr>
            <w:tcW w:w="16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kern w:val="0"/>
                <w:sz w:val="24"/>
                <w:szCs w:val="24"/>
                <w:lang w:val="en-US" w:eastAsia="zh-CN"/>
              </w:rPr>
            </w:pPr>
            <w:r>
              <w:rPr>
                <w:rFonts w:hint="eastAsia" w:ascii="黑体" w:hAnsi="黑体" w:eastAsia="黑体" w:cs="黑体"/>
                <w:bCs/>
                <w:kern w:val="0"/>
                <w:sz w:val="24"/>
                <w:szCs w:val="24"/>
                <w:lang w:val="en-US" w:eastAsia="zh-CN"/>
              </w:rPr>
              <w:t>15克</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黑体"/>
                <w:bCs/>
                <w:kern w:val="0"/>
                <w:sz w:val="24"/>
                <w:szCs w:val="24"/>
                <w:lang w:val="en-US" w:eastAsia="zh-CN"/>
              </w:rPr>
            </w:pPr>
            <w:r>
              <w:rPr>
                <w:rFonts w:hint="eastAsia" w:ascii="黑体" w:hAnsi="黑体" w:eastAsia="黑体" w:cs="黑体"/>
                <w:bCs/>
                <w:kern w:val="0"/>
                <w:sz w:val="24"/>
                <w:szCs w:val="24"/>
                <w:lang w:val="en-US" w:eastAsia="zh-CN"/>
              </w:rPr>
              <w:t>（±0.3）</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黑体"/>
                <w:bCs/>
                <w:kern w:val="0"/>
                <w:sz w:val="24"/>
                <w:szCs w:val="24"/>
                <w:lang w:val="en-US" w:eastAsia="zh-CN"/>
              </w:rPr>
            </w:pPr>
            <w:r>
              <w:rPr>
                <w:rFonts w:hint="eastAsia" w:ascii="黑体" w:hAnsi="黑体" w:eastAsia="黑体" w:cs="黑体"/>
                <w:bCs/>
                <w:kern w:val="0"/>
                <w:sz w:val="24"/>
                <w:szCs w:val="24"/>
                <w:lang w:val="en-US" w:eastAsia="zh-CN"/>
              </w:rPr>
              <w:t>食品级PET全新料</w:t>
            </w:r>
          </w:p>
        </w:tc>
        <w:tc>
          <w:tcPr>
            <w:tcW w:w="1103" w:type="dxa"/>
            <w:vAlign w:val="center"/>
          </w:tcPr>
          <w:p>
            <w:pPr>
              <w:spacing w:after="200" w:line="480" w:lineRule="exact"/>
              <w:jc w:val="center"/>
              <w:rPr>
                <w:rFonts w:hint="default" w:ascii="黑体" w:hAnsi="黑体" w:eastAsia="黑体" w:cs="黑体"/>
                <w:bCs/>
                <w:kern w:val="0"/>
                <w:sz w:val="24"/>
                <w:szCs w:val="24"/>
                <w:lang w:val="en-US" w:eastAsia="zh-CN"/>
              </w:rPr>
            </w:pPr>
            <w:r>
              <w:rPr>
                <w:rFonts w:hint="eastAsia" w:ascii="黑体" w:hAnsi="黑体" w:eastAsia="黑体" w:cs="黑体"/>
                <w:bCs/>
                <w:kern w:val="0"/>
                <w:sz w:val="24"/>
                <w:szCs w:val="24"/>
                <w:lang w:val="en-US" w:eastAsia="zh-CN"/>
              </w:rPr>
              <w:t>34万支</w:t>
            </w:r>
          </w:p>
        </w:tc>
        <w:tc>
          <w:tcPr>
            <w:tcW w:w="1221" w:type="dxa"/>
            <w:vAlign w:val="center"/>
          </w:tcPr>
          <w:p>
            <w:pPr>
              <w:spacing w:after="200" w:line="480" w:lineRule="exact"/>
              <w:jc w:val="center"/>
              <w:rPr>
                <w:rFonts w:hint="default" w:ascii="黑体" w:hAnsi="黑体" w:eastAsia="黑体" w:cs="黑体"/>
                <w:bCs/>
                <w:kern w:val="0"/>
                <w:sz w:val="24"/>
                <w:szCs w:val="24"/>
                <w:lang w:val="en-US" w:eastAsia="zh-CN"/>
              </w:rPr>
            </w:pPr>
            <w:r>
              <w:rPr>
                <w:rFonts w:hint="eastAsia" w:ascii="黑体" w:hAnsi="黑体" w:eastAsia="黑体" w:cs="黑体"/>
                <w:bCs/>
                <w:kern w:val="0"/>
                <w:sz w:val="24"/>
                <w:szCs w:val="24"/>
                <w:lang w:val="en-US" w:eastAsia="zh-CN"/>
              </w:rPr>
              <w:t>0.145</w:t>
            </w:r>
          </w:p>
        </w:tc>
        <w:tc>
          <w:tcPr>
            <w:tcW w:w="1213" w:type="dxa"/>
          </w:tcPr>
          <w:p>
            <w:pPr>
              <w:spacing w:after="200" w:line="480" w:lineRule="exact"/>
              <w:jc w:val="center"/>
              <w:rPr>
                <w:rFonts w:ascii="黑体" w:hAnsi="黑体" w:eastAsia="黑体" w:cs="黑体"/>
                <w:bCs/>
                <w:kern w:val="0"/>
                <w:sz w:val="24"/>
                <w:szCs w:val="24"/>
              </w:rPr>
            </w:pPr>
          </w:p>
        </w:tc>
        <w:tc>
          <w:tcPr>
            <w:tcW w:w="900" w:type="dxa"/>
          </w:tcPr>
          <w:p>
            <w:pPr>
              <w:spacing w:after="200" w:line="480" w:lineRule="exact"/>
              <w:jc w:val="center"/>
              <w:rPr>
                <w:rFonts w:ascii="黑体" w:hAnsi="黑体" w:eastAsia="黑体" w:cs="黑体"/>
                <w:bCs/>
                <w:kern w:val="0"/>
                <w:sz w:val="24"/>
                <w:szCs w:val="24"/>
              </w:rPr>
            </w:pPr>
          </w:p>
        </w:tc>
        <w:tc>
          <w:tcPr>
            <w:tcW w:w="1211" w:type="dxa"/>
          </w:tcPr>
          <w:p>
            <w:pPr>
              <w:spacing w:after="200" w:line="480" w:lineRule="exact"/>
              <w:jc w:val="center"/>
              <w:rPr>
                <w:rFonts w:hint="default" w:ascii="黑体" w:hAnsi="黑体" w:eastAsia="黑体" w:cs="黑体"/>
                <w:bCs/>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1610" w:type="dxa"/>
            <w:vAlign w:val="center"/>
          </w:tcPr>
          <w:p>
            <w:pPr>
              <w:spacing w:after="200" w:line="480" w:lineRule="exact"/>
              <w:jc w:val="center"/>
              <w:rPr>
                <w:rFonts w:hint="eastAsia" w:ascii="黑体" w:hAnsi="黑体" w:eastAsia="黑体" w:cs="黑体"/>
                <w:bCs/>
                <w:kern w:val="0"/>
                <w:sz w:val="24"/>
                <w:szCs w:val="24"/>
                <w:lang w:val="en-US" w:eastAsia="zh-CN"/>
              </w:rPr>
            </w:pPr>
          </w:p>
        </w:tc>
        <w:tc>
          <w:tcPr>
            <w:tcW w:w="1655" w:type="dxa"/>
            <w:vAlign w:val="center"/>
          </w:tcPr>
          <w:p>
            <w:pPr>
              <w:spacing w:after="200" w:line="480" w:lineRule="exact"/>
              <w:jc w:val="center"/>
              <w:rPr>
                <w:rFonts w:hint="eastAsia" w:ascii="黑体" w:hAnsi="黑体" w:eastAsia="黑体" w:cs="黑体"/>
                <w:bCs/>
                <w:kern w:val="0"/>
                <w:sz w:val="24"/>
                <w:szCs w:val="24"/>
                <w:lang w:val="en-US" w:eastAsia="zh-CN"/>
              </w:rPr>
            </w:pPr>
          </w:p>
        </w:tc>
        <w:tc>
          <w:tcPr>
            <w:tcW w:w="1762" w:type="dxa"/>
            <w:vAlign w:val="center"/>
          </w:tcPr>
          <w:p>
            <w:pPr>
              <w:spacing w:after="200" w:line="480" w:lineRule="exact"/>
              <w:jc w:val="center"/>
              <w:rPr>
                <w:rFonts w:hint="eastAsia" w:ascii="黑体" w:hAnsi="黑体" w:eastAsia="黑体" w:cs="黑体"/>
                <w:bCs/>
                <w:kern w:val="0"/>
                <w:sz w:val="24"/>
                <w:szCs w:val="24"/>
                <w:lang w:val="en-US" w:eastAsia="zh-CN"/>
              </w:rPr>
            </w:pPr>
          </w:p>
        </w:tc>
        <w:tc>
          <w:tcPr>
            <w:tcW w:w="1103" w:type="dxa"/>
            <w:vAlign w:val="center"/>
          </w:tcPr>
          <w:p>
            <w:pPr>
              <w:spacing w:after="200" w:line="480" w:lineRule="exact"/>
              <w:jc w:val="center"/>
              <w:rPr>
                <w:rFonts w:hint="default" w:ascii="黑体" w:hAnsi="黑体" w:eastAsia="黑体" w:cs="黑体"/>
                <w:bCs/>
                <w:kern w:val="0"/>
                <w:sz w:val="24"/>
                <w:szCs w:val="24"/>
                <w:lang w:val="en-US" w:eastAsia="zh-CN"/>
              </w:rPr>
            </w:pPr>
          </w:p>
        </w:tc>
        <w:tc>
          <w:tcPr>
            <w:tcW w:w="1221" w:type="dxa"/>
            <w:vAlign w:val="center"/>
          </w:tcPr>
          <w:p>
            <w:pPr>
              <w:spacing w:after="200" w:line="480" w:lineRule="exact"/>
              <w:jc w:val="center"/>
              <w:rPr>
                <w:rFonts w:hint="default" w:ascii="黑体" w:hAnsi="黑体" w:eastAsia="黑体" w:cs="黑体"/>
                <w:bCs/>
                <w:kern w:val="0"/>
                <w:sz w:val="24"/>
                <w:szCs w:val="24"/>
                <w:lang w:val="en-US" w:eastAsia="zh-CN"/>
              </w:rPr>
            </w:pPr>
          </w:p>
        </w:tc>
        <w:tc>
          <w:tcPr>
            <w:tcW w:w="1213" w:type="dxa"/>
          </w:tcPr>
          <w:p>
            <w:pPr>
              <w:spacing w:after="200" w:line="480" w:lineRule="exact"/>
              <w:jc w:val="center"/>
              <w:rPr>
                <w:rFonts w:ascii="黑体" w:hAnsi="黑体" w:eastAsia="黑体" w:cs="黑体"/>
                <w:bCs/>
                <w:kern w:val="0"/>
                <w:sz w:val="24"/>
                <w:szCs w:val="24"/>
              </w:rPr>
            </w:pPr>
          </w:p>
        </w:tc>
        <w:tc>
          <w:tcPr>
            <w:tcW w:w="900" w:type="dxa"/>
          </w:tcPr>
          <w:p>
            <w:pPr>
              <w:spacing w:after="200" w:line="480" w:lineRule="exact"/>
              <w:jc w:val="center"/>
              <w:rPr>
                <w:rFonts w:ascii="黑体" w:hAnsi="黑体" w:eastAsia="黑体" w:cs="黑体"/>
                <w:bCs/>
                <w:kern w:val="0"/>
                <w:sz w:val="24"/>
                <w:szCs w:val="24"/>
              </w:rPr>
            </w:pPr>
          </w:p>
        </w:tc>
        <w:tc>
          <w:tcPr>
            <w:tcW w:w="1211" w:type="dxa"/>
          </w:tcPr>
          <w:p>
            <w:pPr>
              <w:spacing w:after="200" w:line="480" w:lineRule="exact"/>
              <w:jc w:val="center"/>
              <w:rPr>
                <w:rFonts w:ascii="黑体" w:hAnsi="黑体" w:eastAsia="黑体" w:cs="黑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610" w:type="dxa"/>
          </w:tcPr>
          <w:p>
            <w:pPr>
              <w:spacing w:after="200" w:line="480" w:lineRule="exact"/>
              <w:jc w:val="center"/>
              <w:rPr>
                <w:rFonts w:hint="default" w:ascii="黑体" w:hAnsi="黑体" w:eastAsia="黑体" w:cs="黑体"/>
                <w:bCs/>
                <w:kern w:val="0"/>
                <w:sz w:val="24"/>
                <w:szCs w:val="24"/>
                <w:lang w:val="en-US" w:eastAsia="zh-CN"/>
              </w:rPr>
            </w:pPr>
            <w:r>
              <w:rPr>
                <w:rFonts w:hint="eastAsia" w:ascii="黑体" w:hAnsi="黑体" w:eastAsia="黑体" w:cs="黑体"/>
                <w:bCs/>
                <w:kern w:val="0"/>
                <w:sz w:val="24"/>
                <w:szCs w:val="24"/>
                <w:lang w:val="en-US" w:eastAsia="zh-CN"/>
              </w:rPr>
              <w:t>合计</w:t>
            </w:r>
          </w:p>
        </w:tc>
        <w:tc>
          <w:tcPr>
            <w:tcW w:w="1655" w:type="dxa"/>
          </w:tcPr>
          <w:p>
            <w:pPr>
              <w:spacing w:after="200" w:line="480" w:lineRule="exact"/>
              <w:jc w:val="center"/>
              <w:rPr>
                <w:rFonts w:hint="eastAsia" w:ascii="Calibri" w:hAnsi="Calibri" w:eastAsia="宋体" w:cs="Times New Roman"/>
                <w:kern w:val="0"/>
                <w:sz w:val="24"/>
                <w:szCs w:val="24"/>
                <w:lang w:val="en-US" w:eastAsia="zh-CN"/>
              </w:rPr>
            </w:pPr>
          </w:p>
        </w:tc>
        <w:tc>
          <w:tcPr>
            <w:tcW w:w="1762" w:type="dxa"/>
          </w:tcPr>
          <w:p>
            <w:pPr>
              <w:spacing w:after="200" w:line="480" w:lineRule="exact"/>
              <w:jc w:val="center"/>
              <w:rPr>
                <w:rFonts w:hint="eastAsia" w:ascii="Calibri" w:hAnsi="Calibri" w:eastAsia="宋体" w:cs="Times New Roman"/>
                <w:kern w:val="0"/>
                <w:sz w:val="24"/>
                <w:szCs w:val="24"/>
                <w:lang w:val="en-US" w:eastAsia="zh-CN"/>
              </w:rPr>
            </w:pPr>
          </w:p>
        </w:tc>
        <w:tc>
          <w:tcPr>
            <w:tcW w:w="1103" w:type="dxa"/>
          </w:tcPr>
          <w:p>
            <w:pPr>
              <w:spacing w:after="200" w:line="480" w:lineRule="exact"/>
              <w:jc w:val="center"/>
              <w:rPr>
                <w:rFonts w:hint="eastAsia" w:ascii="黑体" w:hAnsi="黑体" w:eastAsia="黑体" w:cs="黑体"/>
                <w:bCs/>
                <w:kern w:val="0"/>
                <w:sz w:val="24"/>
                <w:szCs w:val="24"/>
                <w:lang w:val="en-US" w:eastAsia="zh-CN"/>
              </w:rPr>
            </w:pPr>
          </w:p>
        </w:tc>
        <w:tc>
          <w:tcPr>
            <w:tcW w:w="1221" w:type="dxa"/>
          </w:tcPr>
          <w:p>
            <w:pPr>
              <w:spacing w:after="200" w:line="480" w:lineRule="exact"/>
              <w:jc w:val="center"/>
              <w:rPr>
                <w:rFonts w:hint="eastAsia" w:ascii="黑体" w:hAnsi="黑体" w:eastAsia="黑体" w:cs="黑体"/>
                <w:bCs/>
                <w:kern w:val="0"/>
                <w:sz w:val="24"/>
                <w:szCs w:val="24"/>
                <w:lang w:val="en-US" w:eastAsia="zh-CN"/>
              </w:rPr>
            </w:pPr>
          </w:p>
        </w:tc>
        <w:tc>
          <w:tcPr>
            <w:tcW w:w="1213" w:type="dxa"/>
          </w:tcPr>
          <w:p>
            <w:pPr>
              <w:spacing w:after="200" w:line="480" w:lineRule="exact"/>
              <w:jc w:val="center"/>
              <w:rPr>
                <w:rFonts w:ascii="黑体" w:hAnsi="黑体" w:eastAsia="黑体" w:cs="黑体"/>
                <w:bCs/>
                <w:kern w:val="0"/>
                <w:sz w:val="24"/>
                <w:szCs w:val="24"/>
              </w:rPr>
            </w:pPr>
          </w:p>
        </w:tc>
        <w:tc>
          <w:tcPr>
            <w:tcW w:w="900" w:type="dxa"/>
          </w:tcPr>
          <w:p>
            <w:pPr>
              <w:spacing w:after="200" w:line="480" w:lineRule="exact"/>
              <w:jc w:val="center"/>
              <w:rPr>
                <w:rFonts w:ascii="黑体" w:hAnsi="黑体" w:eastAsia="黑体" w:cs="黑体"/>
                <w:bCs/>
                <w:kern w:val="0"/>
                <w:sz w:val="24"/>
                <w:szCs w:val="24"/>
              </w:rPr>
            </w:pPr>
          </w:p>
        </w:tc>
        <w:tc>
          <w:tcPr>
            <w:tcW w:w="1211" w:type="dxa"/>
          </w:tcPr>
          <w:p>
            <w:pPr>
              <w:spacing w:after="200" w:line="480" w:lineRule="exact"/>
              <w:jc w:val="center"/>
              <w:rPr>
                <w:rFonts w:ascii="黑体" w:hAnsi="黑体" w:eastAsia="黑体" w:cs="黑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0675" w:type="dxa"/>
            <w:gridSpan w:val="8"/>
          </w:tcPr>
          <w:p>
            <w:pPr>
              <w:spacing w:after="200" w:line="480" w:lineRule="exact"/>
              <w:jc w:val="left"/>
              <w:rPr>
                <w:rFonts w:hint="eastAsia" w:ascii="黑体" w:hAnsi="黑体" w:eastAsia="黑体" w:cs="黑体"/>
                <w:bCs/>
                <w:kern w:val="0"/>
                <w:sz w:val="24"/>
                <w:szCs w:val="24"/>
                <w:lang w:val="en-US" w:eastAsia="zh-CN"/>
              </w:rPr>
            </w:pPr>
            <w:r>
              <w:rPr>
                <w:rFonts w:hint="eastAsia" w:ascii="黑体" w:hAnsi="黑体" w:eastAsia="黑体" w:cs="黑体"/>
                <w:bCs/>
                <w:kern w:val="0"/>
                <w:sz w:val="24"/>
                <w:szCs w:val="24"/>
                <w:lang w:val="en-US" w:eastAsia="zh-CN"/>
              </w:rPr>
              <w:t>合计含税人民币金额（大写）：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10675" w:type="dxa"/>
            <w:gridSpan w:val="8"/>
          </w:tcPr>
          <w:p>
            <w:pPr>
              <w:numPr>
                <w:ilvl w:val="0"/>
                <w:numId w:val="1"/>
              </w:numPr>
              <w:spacing w:after="200" w:line="480" w:lineRule="exact"/>
              <w:jc w:val="left"/>
              <w:rPr>
                <w:rFonts w:hint="eastAsia" w:ascii="黑体" w:hAnsi="黑体" w:eastAsia="黑体" w:cs="黑体"/>
                <w:bCs/>
                <w:kern w:val="0"/>
                <w:sz w:val="24"/>
                <w:szCs w:val="24"/>
                <w:lang w:val="en-US" w:eastAsia="zh-CN"/>
              </w:rPr>
            </w:pPr>
            <w:r>
              <w:rPr>
                <w:rFonts w:hint="eastAsia" w:ascii="黑体" w:hAnsi="黑体" w:eastAsia="黑体" w:cs="黑体"/>
                <w:bCs/>
                <w:kern w:val="0"/>
                <w:sz w:val="24"/>
                <w:szCs w:val="24"/>
                <w:lang w:val="en-US" w:eastAsia="zh-CN"/>
              </w:rPr>
              <w:t>上述报价含</w:t>
            </w:r>
            <w:r>
              <w:rPr>
                <w:rFonts w:hint="eastAsia" w:ascii="黑体" w:hAnsi="黑体" w:eastAsia="黑体" w:cs="黑体"/>
                <w:bCs/>
                <w:kern w:val="0"/>
                <w:sz w:val="24"/>
                <w:szCs w:val="24"/>
                <w:u w:val="single"/>
                <w:lang w:val="en-US" w:eastAsia="zh-CN"/>
              </w:rPr>
              <w:t xml:space="preserve">  </w:t>
            </w:r>
            <w:r>
              <w:rPr>
                <w:rFonts w:hint="eastAsia" w:ascii="黑体" w:hAnsi="黑体" w:eastAsia="黑体" w:cs="黑体"/>
                <w:bCs/>
                <w:kern w:val="0"/>
                <w:sz w:val="24"/>
                <w:szCs w:val="24"/>
                <w:lang w:val="en-US" w:eastAsia="zh-CN"/>
              </w:rPr>
              <w:t>%增值税发票，含到厂运费；</w:t>
            </w:r>
          </w:p>
          <w:p>
            <w:pPr>
              <w:numPr>
                <w:ilvl w:val="0"/>
                <w:numId w:val="0"/>
              </w:numPr>
              <w:spacing w:after="200" w:line="480" w:lineRule="exact"/>
              <w:jc w:val="left"/>
              <w:rPr>
                <w:rFonts w:hint="default" w:ascii="黑体" w:hAnsi="黑体" w:eastAsia="黑体" w:cs="黑体"/>
                <w:bCs/>
                <w:kern w:val="0"/>
                <w:sz w:val="24"/>
                <w:szCs w:val="24"/>
                <w:lang w:val="en-US" w:eastAsia="zh-CN"/>
              </w:rPr>
            </w:pPr>
            <w:r>
              <w:rPr>
                <w:rFonts w:hint="eastAsia" w:ascii="黑体" w:hAnsi="黑体" w:eastAsia="黑体" w:cs="黑体"/>
                <w:bCs/>
                <w:kern w:val="0"/>
                <w:sz w:val="24"/>
                <w:szCs w:val="24"/>
                <w:lang w:val="en-US" w:eastAsia="zh-CN"/>
              </w:rPr>
              <w:t>数量为暂定数量，按需供货，据实结算。</w:t>
            </w:r>
          </w:p>
        </w:tc>
      </w:tr>
    </w:tbl>
    <w:p>
      <w:pPr>
        <w:spacing w:line="480" w:lineRule="exact"/>
        <w:jc w:val="left"/>
        <w:rPr>
          <w:rFonts w:hint="eastAsia" w:ascii="黑体" w:hAnsi="黑体" w:eastAsia="黑体" w:cs="黑体"/>
          <w:bCs/>
          <w:sz w:val="28"/>
          <w:szCs w:val="28"/>
        </w:rPr>
      </w:pPr>
    </w:p>
    <w:p>
      <w:pPr>
        <w:spacing w:line="480" w:lineRule="exact"/>
        <w:jc w:val="left"/>
        <w:rPr>
          <w:rFonts w:hint="eastAsia" w:ascii="黑体" w:hAnsi="黑体" w:eastAsia="黑体" w:cs="黑体"/>
          <w:bCs/>
          <w:sz w:val="28"/>
          <w:szCs w:val="28"/>
        </w:rPr>
      </w:pPr>
    </w:p>
    <w:p>
      <w:pPr>
        <w:spacing w:line="480" w:lineRule="exact"/>
        <w:jc w:val="left"/>
        <w:rPr>
          <w:rFonts w:hint="eastAsia" w:ascii="黑体" w:hAnsi="黑体" w:eastAsia="黑体" w:cs="黑体"/>
          <w:bCs/>
          <w:sz w:val="28"/>
          <w:szCs w:val="28"/>
        </w:rPr>
      </w:pPr>
    </w:p>
    <w:p>
      <w:pPr>
        <w:spacing w:line="480" w:lineRule="exact"/>
        <w:jc w:val="left"/>
        <w:rPr>
          <w:rFonts w:hint="eastAsia" w:ascii="黑体" w:hAnsi="黑体" w:eastAsia="黑体" w:cs="黑体"/>
          <w:bCs/>
          <w:sz w:val="28"/>
          <w:szCs w:val="28"/>
        </w:rPr>
      </w:pPr>
    </w:p>
    <w:p>
      <w:pPr>
        <w:spacing w:line="480" w:lineRule="exact"/>
        <w:jc w:val="left"/>
        <w:rPr>
          <w:rFonts w:hint="eastAsia" w:ascii="黑体" w:hAnsi="黑体" w:eastAsia="黑体" w:cs="黑体"/>
          <w:bCs/>
          <w:sz w:val="28"/>
          <w:szCs w:val="28"/>
        </w:rPr>
      </w:pPr>
    </w:p>
    <w:p>
      <w:pPr>
        <w:spacing w:line="480" w:lineRule="exact"/>
        <w:jc w:val="left"/>
        <w:rPr>
          <w:rFonts w:hint="eastAsia" w:ascii="黑体" w:hAnsi="黑体" w:eastAsia="黑体" w:cs="黑体"/>
          <w:bCs/>
          <w:sz w:val="28"/>
          <w:szCs w:val="28"/>
        </w:rPr>
      </w:pPr>
    </w:p>
    <w:p>
      <w:pPr>
        <w:spacing w:line="480" w:lineRule="exact"/>
        <w:jc w:val="left"/>
        <w:rPr>
          <w:rFonts w:hint="eastAsia" w:ascii="黑体" w:hAnsi="黑体" w:eastAsia="黑体" w:cs="黑体"/>
          <w:bCs/>
          <w:sz w:val="28"/>
          <w:szCs w:val="28"/>
        </w:rPr>
      </w:pPr>
    </w:p>
    <w:p>
      <w:pPr>
        <w:spacing w:line="480" w:lineRule="exact"/>
        <w:jc w:val="left"/>
        <w:rPr>
          <w:rFonts w:hint="eastAsia" w:ascii="黑体" w:hAnsi="黑体" w:eastAsia="黑体" w:cs="黑体"/>
          <w:bCs/>
          <w:sz w:val="28"/>
          <w:szCs w:val="28"/>
        </w:rPr>
      </w:pPr>
    </w:p>
    <w:p>
      <w:pPr>
        <w:spacing w:line="480" w:lineRule="exact"/>
        <w:jc w:val="left"/>
        <w:rPr>
          <w:rFonts w:hint="eastAsia" w:ascii="黑体" w:hAnsi="黑体" w:eastAsia="黑体" w:cs="黑体"/>
          <w:bCs/>
          <w:sz w:val="28"/>
          <w:szCs w:val="28"/>
        </w:rPr>
      </w:pPr>
    </w:p>
    <w:p>
      <w:pPr>
        <w:spacing w:line="480" w:lineRule="exact"/>
        <w:jc w:val="left"/>
        <w:rPr>
          <w:rFonts w:hint="eastAsia" w:ascii="黑体" w:hAnsi="黑体" w:eastAsia="黑体" w:cs="黑体"/>
          <w:bCs/>
          <w:sz w:val="28"/>
          <w:szCs w:val="28"/>
        </w:rPr>
      </w:pPr>
    </w:p>
    <w:p>
      <w:pPr>
        <w:spacing w:line="480" w:lineRule="exact"/>
        <w:jc w:val="left"/>
        <w:rPr>
          <w:rFonts w:ascii="黑体" w:hAnsi="黑体" w:eastAsia="黑体" w:cs="黑体"/>
          <w:bCs/>
          <w:sz w:val="28"/>
          <w:szCs w:val="28"/>
        </w:rPr>
      </w:pPr>
      <w:r>
        <w:rPr>
          <w:rFonts w:hint="eastAsia" w:ascii="黑体" w:hAnsi="黑体" w:eastAsia="黑体" w:cs="黑体"/>
          <w:bCs/>
          <w:sz w:val="28"/>
          <w:szCs w:val="28"/>
        </w:rPr>
        <w:t>附件2：</w:t>
      </w:r>
    </w:p>
    <w:p>
      <w:pPr>
        <w:spacing w:line="480" w:lineRule="exact"/>
        <w:jc w:val="center"/>
        <w:rPr>
          <w:rFonts w:hint="eastAsia" w:ascii="方正小标宋简体" w:hAnsi="方正小标宋简体" w:eastAsia="方正小标宋简体" w:cs="方正小标宋简体"/>
          <w:bCs/>
          <w:sz w:val="44"/>
          <w:szCs w:val="44"/>
        </w:rPr>
      </w:pPr>
    </w:p>
    <w:p>
      <w:pPr>
        <w:spacing w:line="48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承诺书</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sz w:val="32"/>
          <w:szCs w:val="32"/>
        </w:rPr>
      </w:pPr>
      <w:r>
        <w:rPr>
          <w:rFonts w:hint="eastAsia" w:ascii="黑体" w:hAnsi="黑体" w:eastAsia="黑体" w:cs="黑体"/>
          <w:bCs/>
          <w:sz w:val="28"/>
          <w:szCs w:val="28"/>
        </w:rPr>
        <w:t xml:space="preserve"> </w:t>
      </w:r>
      <w:r>
        <w:rPr>
          <w:rFonts w:hint="eastAsia" w:ascii="仿宋_GB2312" w:hAnsi="仿宋_GB2312" w:eastAsia="仿宋_GB2312" w:cs="仿宋_GB2312"/>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3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我单位为独立法人单位，我公司主要人员及其直系亲属均未有在会昌县振兴农业产业集团有限公</w:t>
      </w:r>
      <w:r>
        <w:rPr>
          <w:rFonts w:hint="eastAsia" w:ascii="仿宋_GB2312" w:hAnsi="仿宋_GB2312" w:eastAsia="仿宋_GB2312" w:cs="仿宋_GB2312"/>
          <w:sz w:val="32"/>
          <w:szCs w:val="32"/>
        </w:rPr>
        <w:t>司（包括下属子公司）从业的记录以及不存在控股、管理关系和亲属等利害关系。</w:t>
      </w:r>
    </w:p>
    <w:p>
      <w:pPr>
        <w:keepNext w:val="0"/>
        <w:keepLines w:val="0"/>
        <w:pageBreakBefore w:val="0"/>
        <w:widowControl w:val="0"/>
        <w:kinsoku/>
        <w:wordWrap/>
        <w:overflowPunct/>
        <w:topLinePunct w:val="0"/>
        <w:autoSpaceDE/>
        <w:autoSpaceDN/>
        <w:bidi w:val="0"/>
        <w:adjustRightInd/>
        <w:snapToGrid/>
        <w:spacing w:line="560" w:lineRule="exact"/>
        <w:ind w:firstLine="63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pPr>
        <w:keepNext w:val="0"/>
        <w:keepLines w:val="0"/>
        <w:pageBreakBefore w:val="0"/>
        <w:widowControl w:val="0"/>
        <w:kinsoku/>
        <w:wordWrap/>
        <w:overflowPunct/>
        <w:topLinePunct w:val="0"/>
        <w:autoSpaceDE/>
        <w:autoSpaceDN/>
        <w:bidi w:val="0"/>
        <w:adjustRightInd/>
        <w:snapToGrid/>
        <w:spacing w:line="560" w:lineRule="exact"/>
        <w:ind w:firstLine="63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我公司对本承诺的真实性负责，并承担相应法律责任。</w:t>
      </w:r>
    </w:p>
    <w:p>
      <w:pPr>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56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报价公司：（公章）</w:t>
      </w:r>
    </w:p>
    <w:p>
      <w:pPr>
        <w:keepNext w:val="0"/>
        <w:keepLines w:val="0"/>
        <w:pageBreakBefore w:val="0"/>
        <w:widowControl w:val="0"/>
        <w:kinsoku/>
        <w:wordWrap/>
        <w:overflowPunct/>
        <w:topLinePunct w:val="0"/>
        <w:autoSpaceDE/>
        <w:autoSpaceDN/>
        <w:bidi w:val="0"/>
        <w:adjustRightInd/>
        <w:snapToGrid/>
        <w:spacing w:line="560" w:lineRule="exact"/>
        <w:ind w:right="1120" w:firstLine="56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ind w:firstLine="630" w:firstLineChars="200"/>
        <w:rPr>
          <w:rFonts w:hint="eastAsia"/>
        </w:rPr>
      </w:pPr>
    </w:p>
    <w:p>
      <w:pPr>
        <w:ind w:firstLine="630" w:firstLineChars="200"/>
        <w:rPr>
          <w:rFonts w:hint="eastAsia"/>
        </w:rPr>
      </w:pPr>
    </w:p>
    <w:p>
      <w:pPr>
        <w:ind w:firstLine="630" w:firstLineChars="200"/>
        <w:rPr>
          <w:rFonts w:hint="eastAsia"/>
        </w:rPr>
      </w:pPr>
    </w:p>
    <w:p>
      <w:pPr>
        <w:ind w:firstLine="630" w:firstLineChars="200"/>
        <w:rPr>
          <w:rFonts w:hint="eastAsia"/>
        </w:rPr>
      </w:pPr>
    </w:p>
    <w:p>
      <w:pPr>
        <w:ind w:firstLine="630" w:firstLineChars="200"/>
        <w:rPr>
          <w:rFonts w:hint="eastAsia"/>
        </w:rPr>
      </w:pPr>
    </w:p>
    <w:p>
      <w:pPr>
        <w:ind w:firstLine="630" w:firstLineChars="200"/>
        <w:rPr>
          <w:rFonts w:hint="eastAsia"/>
        </w:rPr>
      </w:pPr>
    </w:p>
    <w:p>
      <w:pPr>
        <w:ind w:firstLine="630" w:firstLineChars="200"/>
        <w:rPr>
          <w:rFonts w:hint="eastAsia"/>
        </w:rPr>
      </w:pPr>
    </w:p>
    <w:p>
      <w:pPr>
        <w:ind w:firstLine="630" w:firstLineChars="200"/>
        <w:rPr>
          <w:rFonts w:hint="eastAsia"/>
        </w:rPr>
      </w:pPr>
    </w:p>
    <w:p>
      <w:pPr>
        <w:ind w:firstLine="630" w:firstLineChars="200"/>
        <w:rPr>
          <w:rFonts w:hint="eastAsia"/>
        </w:rPr>
      </w:pPr>
    </w:p>
    <w:p>
      <w:pPr>
        <w:rPr>
          <w:rFonts w:hint="eastAsia"/>
          <w:lang w:val="en-US" w:eastAsia="zh-CN"/>
        </w:rPr>
      </w:pPr>
    </w:p>
    <w:sectPr>
      <w:footerReference r:id="rId5" w:type="default"/>
      <w:footerReference r:id="rId6" w:type="even"/>
      <w:pgSz w:w="11906" w:h="16838"/>
      <w:pgMar w:top="2041" w:right="1531" w:bottom="2041" w:left="1531" w:header="851" w:footer="850" w:gutter="0"/>
      <w:cols w:space="0" w:num="1"/>
      <w:docGrid w:type="linesAndChars" w:linePitch="574" w:charSpace="16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right="11"/>
      <w:jc w:val="right"/>
      <w:rPr>
        <w:rFonts w:hint="eastAsia" w:ascii="楷体_GB2312" w:eastAsia="楷体_GB2312"/>
        <w:sz w:val="28"/>
        <w:szCs w:val="28"/>
      </w:rPr>
    </w:pPr>
    <w:r>
      <w:rPr>
        <w:rStyle w:val="12"/>
        <w:rFonts w:hint="eastAsia" w:ascii="楷体_GB2312" w:eastAsia="楷体_GB2312"/>
        <w:sz w:val="28"/>
        <w:szCs w:val="28"/>
      </w:rPr>
      <w:t>—</w:t>
    </w:r>
    <w:r>
      <w:rPr>
        <w:rFonts w:hint="eastAsia" w:ascii="楷体_GB2312" w:eastAsia="楷体_GB2312"/>
        <w:sz w:val="28"/>
        <w:szCs w:val="28"/>
      </w:rPr>
      <w:fldChar w:fldCharType="begin"/>
    </w:r>
    <w:r>
      <w:rPr>
        <w:rStyle w:val="12"/>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12"/>
        <w:rFonts w:ascii="楷体_GB2312" w:eastAsia="楷体_GB2312"/>
        <w:sz w:val="28"/>
        <w:szCs w:val="28"/>
      </w:rPr>
      <w:t>1</w:t>
    </w:r>
    <w:r>
      <w:rPr>
        <w:rFonts w:hint="eastAsia" w:ascii="楷体_GB2312" w:eastAsia="楷体_GB2312"/>
        <w:sz w:val="28"/>
        <w:szCs w:val="28"/>
      </w:rPr>
      <w:fldChar w:fldCharType="end"/>
    </w:r>
    <w:r>
      <w:rPr>
        <w:rStyle w:val="12"/>
        <w:rFonts w:hint="eastAsia" w:ascii="楷体_GB2312" w:eastAsia="楷体_GB2312"/>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68" w:firstLineChars="100"/>
      <w:rPr>
        <w:rFonts w:hint="eastAsia" w:ascii="楷体_GB2312" w:eastAsia="楷体_GB2312"/>
        <w:sz w:val="28"/>
        <w:szCs w:val="28"/>
      </w:rPr>
    </w:pPr>
    <w:r>
      <w:rPr>
        <w:rStyle w:val="12"/>
        <w:rFonts w:hint="eastAsia" w:ascii="楷体_GB2312" w:eastAsia="楷体_GB2312"/>
        <w:sz w:val="28"/>
        <w:szCs w:val="28"/>
      </w:rPr>
      <w:t>—</w:t>
    </w:r>
    <w:r>
      <w:rPr>
        <w:rFonts w:hint="eastAsia" w:ascii="楷体_GB2312" w:eastAsia="楷体_GB2312"/>
        <w:sz w:val="28"/>
        <w:szCs w:val="28"/>
      </w:rPr>
      <w:fldChar w:fldCharType="begin"/>
    </w:r>
    <w:r>
      <w:rPr>
        <w:rStyle w:val="12"/>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12"/>
        <w:rFonts w:ascii="楷体_GB2312" w:eastAsia="楷体_GB2312"/>
        <w:sz w:val="28"/>
        <w:szCs w:val="28"/>
      </w:rPr>
      <w:t>4</w:t>
    </w:r>
    <w:r>
      <w:rPr>
        <w:rFonts w:hint="eastAsia" w:ascii="楷体_GB2312" w:eastAsia="楷体_GB2312"/>
        <w:sz w:val="28"/>
        <w:szCs w:val="28"/>
      </w:rPr>
      <w:fldChar w:fldCharType="end"/>
    </w:r>
    <w:r>
      <w:rPr>
        <w:rStyle w:val="12"/>
        <w:rFonts w:hint="eastAsia" w:ascii="楷体_GB2312" w:eastAsia="楷体_GB2312"/>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8CC1BB"/>
    <w:multiLevelType w:val="singleLevel"/>
    <w:tmpl w:val="628CC1B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evenAndOddHeaders w:val="1"/>
  <w:drawingGridHorizontalSpacing w:val="158"/>
  <w:drawingGridVerticalSpacing w:val="287"/>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kNmIwZWE5MzQzNTJhOTFlYTYyNzZjNjY2YTU4YzIifQ=="/>
    <w:docVar w:name="iDocStyle" w:val="2"/>
  </w:docVars>
  <w:rsids>
    <w:rsidRoot w:val="27AD4A26"/>
    <w:rsid w:val="003B79F4"/>
    <w:rsid w:val="005E7D60"/>
    <w:rsid w:val="00915B0C"/>
    <w:rsid w:val="05723C7C"/>
    <w:rsid w:val="0AA1159C"/>
    <w:rsid w:val="0ED168E7"/>
    <w:rsid w:val="0F706100"/>
    <w:rsid w:val="0FEB39D9"/>
    <w:rsid w:val="10F20D97"/>
    <w:rsid w:val="1683319B"/>
    <w:rsid w:val="22F369D5"/>
    <w:rsid w:val="247C6D15"/>
    <w:rsid w:val="250F7D12"/>
    <w:rsid w:val="27AD4A26"/>
    <w:rsid w:val="3AF349A9"/>
    <w:rsid w:val="3B20012B"/>
    <w:rsid w:val="3C1E28BD"/>
    <w:rsid w:val="47555600"/>
    <w:rsid w:val="480A0199"/>
    <w:rsid w:val="48384D06"/>
    <w:rsid w:val="4A4C4A99"/>
    <w:rsid w:val="4C5B0259"/>
    <w:rsid w:val="4DA026C2"/>
    <w:rsid w:val="54516290"/>
    <w:rsid w:val="56F934D0"/>
    <w:rsid w:val="61932B55"/>
    <w:rsid w:val="672C3552"/>
    <w:rsid w:val="68C67018"/>
    <w:rsid w:val="6C5A499B"/>
    <w:rsid w:val="73152735"/>
    <w:rsid w:val="74234E59"/>
    <w:rsid w:val="75B07D22"/>
    <w:rsid w:val="7D0D15B6"/>
    <w:rsid w:val="7E9401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szCs w:val="32"/>
      <w:lang w:val="en-US" w:eastAsia="zh-CN" w:bidi="he-IL"/>
    </w:rPr>
  </w:style>
  <w:style w:type="character" w:default="1" w:styleId="10">
    <w:name w:val="Default Paragraph Font"/>
    <w:qFormat/>
    <w:uiPriority w:val="0"/>
  </w:style>
  <w:style w:type="table" w:default="1" w:styleId="8">
    <w:name w:val="Normal Table"/>
    <w:autoRedefine/>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rFonts w:eastAsia="仿宋"/>
      <w:sz w:val="32"/>
    </w:rPr>
  </w:style>
  <w:style w:type="paragraph" w:styleId="3">
    <w:name w:val="Body Text Indent"/>
    <w:basedOn w:val="1"/>
    <w:next w:val="2"/>
    <w:qFormat/>
    <w:uiPriority w:val="0"/>
    <w:pPr>
      <w:spacing w:after="120"/>
      <w:ind w:left="420" w:leftChars="200"/>
    </w:pPr>
  </w:style>
  <w:style w:type="paragraph" w:styleId="4">
    <w:name w:val="footer"/>
    <w:basedOn w:val="1"/>
    <w:autoRedefine/>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5">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autoRedefine/>
    <w:qFormat/>
    <w:uiPriority w:val="0"/>
    <w:pPr>
      <w:ind w:firstLine="420" w:firstLineChars="200"/>
    </w:pPr>
  </w:style>
  <w:style w:type="table" w:styleId="9">
    <w:name w:val="Table Grid"/>
    <w:basedOn w:val="8"/>
    <w:autoRedefine/>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character" w:styleId="12">
    <w:name w:val="page number"/>
    <w:basedOn w:val="10"/>
    <w:autoRedefine/>
    <w:qFormat/>
    <w:uiPriority w:val="0"/>
  </w:style>
  <w:style w:type="character" w:styleId="13">
    <w:name w:val="line number"/>
    <w:basedOn w:val="10"/>
    <w:autoRedefine/>
    <w:qFormat/>
    <w:uiPriority w:val="0"/>
  </w:style>
  <w:style w:type="character" w:styleId="14">
    <w:name w:val="Hyperlink"/>
    <w:basedOn w:val="10"/>
    <w:autoRedefine/>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556</Words>
  <Characters>625</Characters>
  <Lines>1</Lines>
  <Paragraphs>1</Paragraphs>
  <TotalTime>31</TotalTime>
  <ScaleCrop>false</ScaleCrop>
  <LinksUpToDate>false</LinksUpToDate>
  <CharactersWithSpaces>767</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2023-07-27T07:12:00Z</dcterms:created>
  <dc:creator>阿霖</dc:creator>
  <cp:lastModifiedBy>曾锦涛</cp:lastModifiedBy>
  <cp:lastPrinted>2024-03-20T09:04:00Z</cp:lastPrinted>
  <dcterms:modified xsi:type="dcterms:W3CDTF">2024-03-20T09:41:38Z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9C368968DF6046689E3FBFDEDA89D3B6_13</vt:lpwstr>
  </property>
</Properties>
</file>